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A74F2A" w:rsidTr="7C07663A" w14:paraId="53D91EEF" w14:textId="77777777">
        <w:trPr>
          <w:trHeight w:val="300"/>
        </w:trPr>
        <w:tc>
          <w:tcPr>
            <w:tcW w:w="10194" w:type="dxa"/>
            <w:shd w:val="clear" w:color="auto" w:fill="2E74B5" w:themeFill="accent5" w:themeFillShade="BF"/>
            <w:tcMar/>
          </w:tcPr>
          <w:p w:rsidRPr="00664A8F" w:rsidR="00A74F2A" w:rsidP="45758723" w:rsidRDefault="00A74F2A" w14:paraId="44F9562C" w14:textId="2C2D8531">
            <w:pPr>
              <w:rPr>
                <w:rFonts w:ascii="Century Gothic" w:hAnsi="Century Gothic"/>
                <w:b w:val="1"/>
                <w:bCs w:val="1"/>
                <w:color w:val="FFFFFF" w:themeColor="background1"/>
                <w:sz w:val="28"/>
                <w:szCs w:val="28"/>
                <w:lang w:eastAsia="en-GB"/>
              </w:rPr>
            </w:pPr>
            <w:r w:rsidRPr="7C07663A" w:rsidR="00A74F2A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 xml:space="preserve">Year </w:t>
            </w:r>
            <w:r w:rsidRPr="7C07663A" w:rsidR="1E878B69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>2</w:t>
            </w:r>
            <w:r w:rsidRPr="7C07663A" w:rsidR="00123BE6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 xml:space="preserve">: </w:t>
            </w:r>
            <w:r w:rsidRPr="7C07663A" w:rsidR="764627E4">
              <w:rPr>
                <w:rFonts w:ascii="Century Gothic" w:hAnsi="Century Gothic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en-GB"/>
              </w:rPr>
              <w:t xml:space="preserve">CWP RSE </w:t>
            </w:r>
          </w:p>
          <w:p w:rsidRPr="00A74F2A" w:rsidR="00A74F2A" w:rsidP="7C07663A" w:rsidRDefault="00C804C1" w14:paraId="52850336" w14:textId="52208D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C07663A" w:rsidR="002D691B">
              <w:rPr>
                <w:rFonts w:ascii="Century Gothic" w:hAnsi="Century Gothic"/>
                <w:color w:val="FFFFFF" w:themeColor="background1" w:themeTint="FF" w:themeShade="FF"/>
                <w:sz w:val="32"/>
                <w:szCs w:val="32"/>
              </w:rPr>
              <w:t xml:space="preserve">Differences </w:t>
            </w:r>
          </w:p>
        </w:tc>
      </w:tr>
      <w:tr w:rsidR="00CA635E" w:rsidTr="7C07663A" w14:paraId="59E2CAB7" w14:textId="77777777">
        <w:trPr>
          <w:trHeight w:val="5490"/>
        </w:trPr>
        <w:tc>
          <w:tcPr>
            <w:tcW w:w="10194" w:type="dxa"/>
            <w:shd w:val="clear" w:color="auto" w:fill="FFCCCC"/>
            <w:tcMar/>
          </w:tcPr>
          <w:p w:rsidR="00CA635E" w:rsidP="14783D8B" w:rsidRDefault="00CA635E" w14:paraId="42CBA0A5" w14:textId="4F933C10">
            <w:pPr>
              <w:pStyle w:val="Normal"/>
            </w:pPr>
            <w:r w:rsidRPr="7C07663A" w:rsidR="00CA635E">
              <w:rPr>
                <w:rFonts w:ascii="Century Gothic" w:hAnsi="Century Gothic"/>
                <w:b w:val="1"/>
                <w:bCs w:val="1"/>
                <w:sz w:val="32"/>
                <w:szCs w:val="32"/>
                <w:lang w:eastAsia="en-GB"/>
              </w:rPr>
              <w:t>Vocabulary</w:t>
            </w:r>
          </w:p>
          <w:p w:rsidR="3AF2A110" w:rsidP="7C07663A" w:rsidRDefault="3AF2A110" w14:paraId="6653CBF7" w14:textId="1A4D1264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center"/>
            </w:pPr>
            <w:r w:rsidRPr="7C07663A" w:rsidR="6364974F">
              <w:rPr>
                <w:rFonts w:ascii="Century Gothic" w:hAnsi="Century Gothic" w:eastAsia="Arial" w:cs="Arial"/>
                <w:sz w:val="24"/>
                <w:szCs w:val="24"/>
              </w:rPr>
              <w:t xml:space="preserve">Similar, Differences </w:t>
            </w:r>
          </w:p>
          <w:p w:rsidR="3AF2A110" w:rsidP="7C07663A" w:rsidRDefault="3AF2A110" w14:paraId="0F95BC49" w14:textId="2D8B22DF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center"/>
              <w:rPr>
                <w:rFonts w:ascii="Century Gothic" w:hAnsi="Century Gothic" w:eastAsia="Arial" w:cs="Arial"/>
                <w:sz w:val="24"/>
                <w:szCs w:val="24"/>
              </w:rPr>
            </w:pPr>
            <w:r w:rsidRPr="7C07663A" w:rsidR="6364974F">
              <w:rPr>
                <w:rFonts w:ascii="Century Gothic" w:hAnsi="Century Gothic" w:eastAsia="Arial" w:cs="Arial"/>
                <w:sz w:val="24"/>
                <w:szCs w:val="24"/>
              </w:rPr>
              <w:t>Sex</w:t>
            </w:r>
          </w:p>
          <w:p w:rsidR="3AF2A110" w:rsidP="7C07663A" w:rsidRDefault="3AF2A110" w14:paraId="65F4D28F" w14:textId="70E2D228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center"/>
              <w:rPr>
                <w:rFonts w:ascii="Century Gothic" w:hAnsi="Century Gothic" w:eastAsia="Arial" w:cs="Arial"/>
                <w:sz w:val="24"/>
                <w:szCs w:val="24"/>
              </w:rPr>
            </w:pPr>
            <w:r w:rsidRPr="7C07663A" w:rsidR="6364974F">
              <w:rPr>
                <w:rFonts w:ascii="Century Gothic" w:hAnsi="Century Gothic" w:eastAsia="Arial" w:cs="Arial"/>
                <w:sz w:val="24"/>
                <w:szCs w:val="24"/>
              </w:rPr>
              <w:t>Gender roles</w:t>
            </w:r>
          </w:p>
          <w:p w:rsidR="3AF2A110" w:rsidP="7C07663A" w:rsidRDefault="3AF2A110" w14:paraId="3D03C0E8" w14:textId="3CDC90B4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center"/>
              <w:rPr>
                <w:rFonts w:ascii="Century Gothic" w:hAnsi="Century Gothic" w:eastAsia="Arial" w:cs="Arial"/>
                <w:sz w:val="24"/>
                <w:szCs w:val="24"/>
              </w:rPr>
            </w:pPr>
            <w:r w:rsidRPr="7C07663A" w:rsidR="6364974F">
              <w:rPr>
                <w:rFonts w:ascii="Century Gothic" w:hAnsi="Century Gothic" w:eastAsia="Arial" w:cs="Arial"/>
                <w:sz w:val="24"/>
                <w:szCs w:val="24"/>
              </w:rPr>
              <w:t>Stereotypes</w:t>
            </w:r>
          </w:p>
          <w:p w:rsidR="3AF2A110" w:rsidP="7C07663A" w:rsidRDefault="3AF2A110" w14:paraId="71D221C5" w14:textId="4A2A7B4B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center"/>
              <w:rPr>
                <w:rFonts w:ascii="Century Gothic" w:hAnsi="Century Gothic" w:eastAsia="Arial" w:cs="Arial"/>
                <w:sz w:val="24"/>
                <w:szCs w:val="24"/>
              </w:rPr>
            </w:pPr>
            <w:r w:rsidRPr="7C07663A" w:rsidR="6364974F">
              <w:rPr>
                <w:rFonts w:ascii="Century Gothic" w:hAnsi="Century Gothic" w:eastAsia="Arial" w:cs="Arial"/>
                <w:sz w:val="24"/>
                <w:szCs w:val="24"/>
              </w:rPr>
              <w:t>Boy, Girl</w:t>
            </w:r>
          </w:p>
          <w:p w:rsidR="3AF2A110" w:rsidP="7C07663A" w:rsidRDefault="3AF2A110" w14:paraId="624DA8A2" w14:textId="70224E63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center"/>
              <w:rPr>
                <w:rFonts w:ascii="Century Gothic" w:hAnsi="Century Gothic" w:eastAsia="Arial" w:cs="Arial"/>
                <w:sz w:val="24"/>
                <w:szCs w:val="24"/>
              </w:rPr>
            </w:pPr>
            <w:r w:rsidRPr="7C07663A" w:rsidR="6364974F">
              <w:rPr>
                <w:rFonts w:ascii="Century Gothic" w:hAnsi="Century Gothic" w:eastAsia="Arial" w:cs="Arial"/>
                <w:sz w:val="24"/>
                <w:szCs w:val="24"/>
              </w:rPr>
              <w:t>Male, Female</w:t>
            </w:r>
          </w:p>
          <w:p w:rsidR="3AF2A110" w:rsidP="7C07663A" w:rsidRDefault="3AF2A110" w14:paraId="750BC155" w14:textId="42D9CE2D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center"/>
              <w:rPr>
                <w:rFonts w:ascii="Century Gothic" w:hAnsi="Century Gothic" w:eastAsia="Arial" w:cs="Arial"/>
                <w:sz w:val="24"/>
                <w:szCs w:val="24"/>
              </w:rPr>
            </w:pPr>
            <w:r w:rsidRPr="7C07663A" w:rsidR="6364974F">
              <w:rPr>
                <w:rFonts w:ascii="Century Gothic" w:hAnsi="Century Gothic" w:eastAsia="Arial" w:cs="Arial"/>
                <w:sz w:val="24"/>
                <w:szCs w:val="24"/>
              </w:rPr>
              <w:t>Private parts</w:t>
            </w:r>
          </w:p>
          <w:p w:rsidR="3AF2A110" w:rsidP="7C07663A" w:rsidRDefault="3AF2A110" w14:paraId="4A1B438E" w14:textId="53BC3AE6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center"/>
              <w:rPr>
                <w:rFonts w:ascii="Century Gothic" w:hAnsi="Century Gothic" w:eastAsia="Arial" w:cs="Arial"/>
                <w:sz w:val="24"/>
                <w:szCs w:val="24"/>
              </w:rPr>
            </w:pPr>
            <w:r w:rsidRPr="7C07663A" w:rsidR="6364974F">
              <w:rPr>
                <w:rFonts w:ascii="Century Gothic" w:hAnsi="Century Gothic" w:eastAsia="Arial" w:cs="Arial"/>
                <w:sz w:val="24"/>
                <w:szCs w:val="24"/>
              </w:rPr>
              <w:t xml:space="preserve">Penis </w:t>
            </w:r>
          </w:p>
          <w:p w:rsidR="3AF2A110" w:rsidP="7C07663A" w:rsidRDefault="3AF2A110" w14:paraId="3949A8F0" w14:textId="77342FB9">
            <w:pPr>
              <w:pStyle w:val="Normal"/>
              <w:bidi w:val="0"/>
              <w:spacing w:before="0" w:beforeAutospacing="off" w:after="0" w:afterAutospacing="off" w:line="480" w:lineRule="auto"/>
              <w:ind w:left="0" w:right="0"/>
              <w:jc w:val="center"/>
              <w:rPr>
                <w:rFonts w:ascii="Century Gothic" w:hAnsi="Century Gothic" w:eastAsia="Arial" w:cs="Arial"/>
                <w:sz w:val="24"/>
                <w:szCs w:val="24"/>
              </w:rPr>
            </w:pPr>
            <w:r w:rsidRPr="7C07663A" w:rsidR="6364974F">
              <w:rPr>
                <w:rFonts w:ascii="Century Gothic" w:hAnsi="Century Gothic" w:eastAsia="Arial" w:cs="Arial"/>
                <w:sz w:val="24"/>
                <w:szCs w:val="24"/>
              </w:rPr>
              <w:t xml:space="preserve">Vulva </w:t>
            </w:r>
          </w:p>
        </w:tc>
      </w:tr>
      <w:tr w:rsidR="00B26CAF" w:rsidTr="7C07663A" w14:paraId="550ED702" w14:textId="77777777">
        <w:trPr>
          <w:trHeight w:val="300"/>
        </w:trPr>
        <w:tc>
          <w:tcPr>
            <w:tcW w:w="10194" w:type="dxa"/>
            <w:tcMar/>
          </w:tcPr>
          <w:p w:rsidRPr="00B26CAF" w:rsidR="00B26CAF" w:rsidP="00B26CAF" w:rsidRDefault="00B26CAF" w14:paraId="76C09486" w14:textId="6CFEC375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23BE6">
              <w:rPr>
                <w:rFonts w:ascii="Century Gothic" w:hAnsi="Century Gothic"/>
                <w:b/>
                <w:bCs/>
                <w:sz w:val="32"/>
                <w:szCs w:val="32"/>
              </w:rPr>
              <w:t>What I already know:</w:t>
            </w:r>
          </w:p>
        </w:tc>
      </w:tr>
      <w:tr w:rsidR="00664A8F" w:rsidTr="7C07663A" w14:paraId="0FFE1A29" w14:textId="77777777">
        <w:trPr>
          <w:trHeight w:val="300"/>
        </w:trPr>
        <w:tc>
          <w:tcPr>
            <w:tcW w:w="10194" w:type="dxa"/>
            <w:tcMar/>
          </w:tcPr>
          <w:p w:rsidR="4843ABB7" w:rsidP="7C07663A" w:rsidRDefault="4843ABB7" w14:paraId="0F7F3240" w14:textId="2CD070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C07663A" w:rsidR="4843ABB7">
              <w:rPr>
                <w:rFonts w:ascii="Century Gothic" w:hAnsi="Century Gothic"/>
                <w:sz w:val="32"/>
                <w:szCs w:val="32"/>
              </w:rPr>
              <w:t>Year 1</w:t>
            </w:r>
          </w:p>
          <w:p w:rsidR="4843ABB7" w:rsidP="7C07663A" w:rsidRDefault="4843ABB7" w14:paraId="67F4418D" w14:textId="17840155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7C07663A" w:rsidR="4843ABB7">
              <w:rPr>
                <w:rFonts w:ascii="Century Gothic" w:hAnsi="Century Gothic"/>
                <w:sz w:val="22"/>
                <w:szCs w:val="22"/>
              </w:rPr>
              <w:t xml:space="preserve">That we can be friends with people who are different </w:t>
            </w:r>
          </w:p>
          <w:p w:rsidR="4843ABB7" w:rsidP="7C07663A" w:rsidRDefault="4843ABB7" w14:paraId="03B3B24D" w14:textId="44506F7E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7C07663A" w:rsidR="4843ABB7">
              <w:rPr>
                <w:rFonts w:ascii="Century Gothic" w:hAnsi="Century Gothic"/>
                <w:sz w:val="22"/>
                <w:szCs w:val="22"/>
              </w:rPr>
              <w:t>Understand that babies need care and support</w:t>
            </w:r>
          </w:p>
          <w:p w:rsidR="4843ABB7" w:rsidP="7C07663A" w:rsidRDefault="4843ABB7" w14:paraId="4488F1EC" w14:textId="7E04FF16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7C07663A" w:rsidR="4843ABB7">
              <w:rPr>
                <w:rFonts w:ascii="Century Gothic" w:hAnsi="Century Gothic"/>
                <w:sz w:val="22"/>
                <w:szCs w:val="22"/>
              </w:rPr>
              <w:t xml:space="preserve">That older children can do more by themselves </w:t>
            </w:r>
          </w:p>
          <w:p w:rsidR="4843ABB7" w:rsidP="7C07663A" w:rsidRDefault="4843ABB7" w14:paraId="71B950B5" w14:textId="15154761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7C07663A" w:rsidR="4843ABB7">
              <w:rPr>
                <w:rFonts w:ascii="Century Gothic" w:hAnsi="Century Gothic"/>
                <w:sz w:val="22"/>
                <w:szCs w:val="22"/>
              </w:rPr>
              <w:t xml:space="preserve">That there are different types of families </w:t>
            </w:r>
          </w:p>
          <w:p w:rsidR="4843ABB7" w:rsidP="7C07663A" w:rsidRDefault="4843ABB7" w14:paraId="3E2F0590" w14:textId="6BB26112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7C07663A" w:rsidR="4843ABB7">
              <w:rPr>
                <w:rFonts w:ascii="Century Gothic" w:hAnsi="Century Gothic"/>
                <w:sz w:val="22"/>
                <w:szCs w:val="22"/>
              </w:rPr>
              <w:t xml:space="preserve">Know which </w:t>
            </w:r>
            <w:r w:rsidRPr="7C07663A" w:rsidR="4843ABB7">
              <w:rPr>
                <w:rFonts w:ascii="Century Gothic" w:hAnsi="Century Gothic"/>
                <w:sz w:val="22"/>
                <w:szCs w:val="22"/>
              </w:rPr>
              <w:t>people</w:t>
            </w:r>
            <w:r w:rsidRPr="7C07663A" w:rsidR="4843ABB7">
              <w:rPr>
                <w:rFonts w:ascii="Century Gothic" w:hAnsi="Century Gothic"/>
                <w:sz w:val="22"/>
                <w:szCs w:val="22"/>
              </w:rPr>
              <w:t xml:space="preserve"> we can ask for help</w:t>
            </w:r>
            <w:r w:rsidRPr="7C07663A" w:rsidR="4843ABB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Pr="00206C1B" w:rsidR="00664A8F" w:rsidP="7C07663A" w:rsidRDefault="00206C1B" w14:paraId="2BDB1D41" w14:textId="7E6E87FD">
            <w:pPr>
              <w:pStyle w:val="ListParagraph"/>
              <w:bidi w:val="0"/>
              <w:spacing w:before="0" w:beforeAutospacing="off" w:after="0" w:afterAutospacing="off" w:line="360" w:lineRule="auto"/>
              <w:ind w:left="720" w:right="0" w:hanging="360"/>
              <w:jc w:val="left"/>
              <w:rPr>
                <w:rFonts w:ascii="Century Gothic" w:hAnsi="Century Gothic" w:eastAsia="Arial" w:cs="Arial"/>
              </w:rPr>
            </w:pPr>
          </w:p>
        </w:tc>
      </w:tr>
      <w:tr w:rsidR="00B26CAF" w:rsidTr="7C07663A" w14:paraId="1E4B6A50" w14:textId="77777777">
        <w:trPr>
          <w:trHeight w:val="300"/>
        </w:trPr>
        <w:tc>
          <w:tcPr>
            <w:tcW w:w="10194" w:type="dxa"/>
            <w:tcMar/>
          </w:tcPr>
          <w:p w:rsidRPr="00B26CAF" w:rsidR="00B26CAF" w:rsidP="00B26CAF" w:rsidRDefault="00B26CAF" w14:paraId="015112D0" w14:textId="1C950F6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23BE6">
              <w:rPr>
                <w:rFonts w:ascii="Century Gothic" w:hAnsi="Century Gothic"/>
                <w:b/>
                <w:bCs/>
                <w:sz w:val="32"/>
                <w:szCs w:val="32"/>
              </w:rPr>
              <w:t>What I will learn now:</w:t>
            </w:r>
          </w:p>
        </w:tc>
      </w:tr>
      <w:tr w:rsidR="00A74F2A" w:rsidTr="7C07663A" w14:paraId="4A102CD5" w14:textId="77777777">
        <w:trPr>
          <w:trHeight w:val="300"/>
        </w:trPr>
        <w:tc>
          <w:tcPr>
            <w:tcW w:w="10194" w:type="dxa"/>
            <w:shd w:val="clear" w:color="auto" w:fill="C6D9F1"/>
            <w:tcMar/>
          </w:tcPr>
          <w:p w:rsidRPr="00206C1B" w:rsidR="00206C1B" w:rsidP="7C07663A" w:rsidRDefault="00206C1B" w14:paraId="3F9742FE" w14:textId="2468FECE">
            <w:pPr>
              <w:pStyle w:val="ListParagraph"/>
              <w:numPr>
                <w:ilvl w:val="1"/>
                <w:numId w:val="14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entury Gothic" w:hAnsi="Century Gothic" w:eastAsia="Arial" w:cs="Arial"/>
              </w:rPr>
            </w:pPr>
            <w:r w:rsidRPr="7C07663A" w:rsidR="01062CA7">
              <w:rPr>
                <w:rFonts w:ascii="Century Gothic" w:hAnsi="Century Gothic" w:eastAsia="Arial" w:cs="Arial"/>
              </w:rPr>
              <w:t xml:space="preserve">To understand that concept of gender </w:t>
            </w:r>
            <w:r w:rsidRPr="7C07663A" w:rsidR="01062CA7">
              <w:rPr>
                <w:rFonts w:ascii="Century Gothic" w:hAnsi="Century Gothic" w:eastAsia="Arial" w:cs="Arial"/>
              </w:rPr>
              <w:t>stereotypes</w:t>
            </w:r>
            <w:r w:rsidRPr="7C07663A" w:rsidR="01062CA7">
              <w:rPr>
                <w:rFonts w:ascii="Century Gothic" w:hAnsi="Century Gothic" w:eastAsia="Arial" w:cs="Arial"/>
              </w:rPr>
              <w:t xml:space="preserve"> </w:t>
            </w:r>
          </w:p>
          <w:p w:rsidRPr="00206C1B" w:rsidR="00206C1B" w:rsidP="7C07663A" w:rsidRDefault="00206C1B" w14:paraId="2AEF7F66" w14:textId="1CAFD448">
            <w:pPr>
              <w:pStyle w:val="ListParagraph"/>
              <w:numPr>
                <w:ilvl w:val="1"/>
                <w:numId w:val="14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entury Gothic" w:hAnsi="Century Gothic" w:eastAsia="Arial" w:cs="Arial"/>
              </w:rPr>
            </w:pPr>
            <w:r w:rsidRPr="7C07663A" w:rsidR="01062CA7">
              <w:rPr>
                <w:rFonts w:ascii="Century Gothic" w:hAnsi="Century Gothic" w:eastAsia="Arial" w:cs="Arial"/>
              </w:rPr>
              <w:t>To identify the difference between male and females (KS1 Science Curriculum)</w:t>
            </w:r>
          </w:p>
          <w:p w:rsidRPr="00206C1B" w:rsidR="00206C1B" w:rsidP="7C07663A" w:rsidRDefault="00206C1B" w14:paraId="490EEC89" w14:textId="2153A4CB">
            <w:pPr>
              <w:pStyle w:val="ListParagraph"/>
              <w:numPr>
                <w:ilvl w:val="1"/>
                <w:numId w:val="14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entury Gothic" w:hAnsi="Century Gothic" w:eastAsia="Arial" w:cs="Arial"/>
              </w:rPr>
            </w:pPr>
            <w:r w:rsidRPr="7C07663A" w:rsidR="01062CA7">
              <w:rPr>
                <w:rFonts w:ascii="Century Gothic" w:hAnsi="Century Gothic" w:eastAsia="Arial" w:cs="Arial"/>
              </w:rPr>
              <w:t>To explore some of the differences between males and females and to understand how this is part of the lifecycles (KS1 Science Curriculum)</w:t>
            </w:r>
          </w:p>
          <w:p w:rsidRPr="00206C1B" w:rsidR="00206C1B" w:rsidP="7C07663A" w:rsidRDefault="00206C1B" w14:paraId="223E5EAE" w14:textId="4DEF96A6">
            <w:pPr>
              <w:pStyle w:val="ListParagraph"/>
              <w:numPr>
                <w:ilvl w:val="1"/>
                <w:numId w:val="14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entury Gothic" w:hAnsi="Century Gothic" w:eastAsia="Arial" w:cs="Arial"/>
              </w:rPr>
            </w:pPr>
            <w:r w:rsidRPr="7C07663A" w:rsidR="3C70AA19">
              <w:rPr>
                <w:rFonts w:ascii="Century Gothic" w:hAnsi="Century Gothic" w:eastAsia="Arial" w:cs="Arial"/>
              </w:rPr>
              <w:t xml:space="preserve">To focus on sexual </w:t>
            </w:r>
            <w:r w:rsidRPr="7C07663A" w:rsidR="3C70AA19">
              <w:rPr>
                <w:rFonts w:ascii="Century Gothic" w:hAnsi="Century Gothic" w:eastAsia="Arial" w:cs="Arial"/>
              </w:rPr>
              <w:t>difference</w:t>
            </w:r>
            <w:r w:rsidRPr="7C07663A" w:rsidR="3C70AA19">
              <w:rPr>
                <w:rFonts w:ascii="Century Gothic" w:hAnsi="Century Gothic" w:eastAsia="Arial" w:cs="Arial"/>
              </w:rPr>
              <w:t xml:space="preserve"> and name body parts (KS1 Science Curriculum)</w:t>
            </w:r>
          </w:p>
        </w:tc>
      </w:tr>
      <w:tr w:rsidR="00B26CAF" w:rsidTr="7C07663A" w14:paraId="32CABA8C" w14:textId="77777777">
        <w:trPr>
          <w:trHeight w:val="300"/>
        </w:trPr>
        <w:tc>
          <w:tcPr>
            <w:tcW w:w="10194" w:type="dxa"/>
            <w:tcMar/>
          </w:tcPr>
          <w:p w:rsidRPr="00123BE6" w:rsidR="00B26CAF" w:rsidP="00B26CAF" w:rsidRDefault="00B26CAF" w14:paraId="2A30F243" w14:textId="7D071D5F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23BE6">
              <w:rPr>
                <w:rFonts w:ascii="Century Gothic" w:hAnsi="Century Gothic"/>
                <w:b/>
                <w:bCs/>
                <w:sz w:val="32"/>
                <w:szCs w:val="32"/>
              </w:rPr>
              <w:t>What I will learn next:</w:t>
            </w:r>
          </w:p>
        </w:tc>
      </w:tr>
      <w:tr w:rsidR="00A70609" w:rsidTr="7C07663A" w14:paraId="1F77669A" w14:textId="77777777">
        <w:trPr>
          <w:trHeight w:val="300"/>
        </w:trPr>
        <w:tc>
          <w:tcPr>
            <w:tcW w:w="10194" w:type="dxa"/>
            <w:tcMar/>
          </w:tcPr>
          <w:p w:rsidRPr="00A70609" w:rsidR="00A70609" w:rsidP="0026083E" w:rsidRDefault="00A70609" w14:paraId="528136CD" w14:textId="72B56A2C">
            <w:pPr>
              <w:rPr>
                <w:rFonts w:ascii="Century Gothic" w:hAnsi="Century Gothic"/>
                <w:sz w:val="32"/>
                <w:szCs w:val="32"/>
              </w:rPr>
            </w:pPr>
            <w:r w:rsidRPr="7C07663A" w:rsidR="00A70609">
              <w:rPr>
                <w:rFonts w:ascii="Century Gothic" w:hAnsi="Century Gothic"/>
                <w:sz w:val="32"/>
                <w:szCs w:val="32"/>
              </w:rPr>
              <w:t xml:space="preserve">Year </w:t>
            </w:r>
            <w:r w:rsidRPr="7C07663A" w:rsidR="0F7A220C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Pr="00D57F77" w:rsidR="00D57F77" w:rsidP="7C07663A" w:rsidRDefault="00D57F77" w14:paraId="43DAE23F" w14:textId="6BF3DA1C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311" w:right="0" w:hanging="284"/>
              <w:jc w:val="left"/>
              <w:rPr>
                <w:rFonts w:ascii="Century Gothic" w:hAnsi="Century Gothic"/>
                <w:color w:val="A6A6A6" w:themeColor="background1" w:themeTint="FF" w:themeShade="A6"/>
              </w:rPr>
            </w:pPr>
            <w:r w:rsidRPr="7C07663A" w:rsidR="0F7A220C">
              <w:rPr>
                <w:rFonts w:ascii="Century Gothic" w:hAnsi="Century Gothic"/>
                <w:color w:val="A6A6A6" w:themeColor="background1" w:themeTint="FF" w:themeShade="A6"/>
              </w:rPr>
              <w:t xml:space="preserve">To identify that people are unique and to respect those </w:t>
            </w:r>
            <w:r w:rsidRPr="7C07663A" w:rsidR="0F7A220C">
              <w:rPr>
                <w:rFonts w:ascii="Century Gothic" w:hAnsi="Century Gothic"/>
                <w:color w:val="A6A6A6" w:themeColor="background1" w:themeTint="FF" w:themeShade="A6"/>
              </w:rPr>
              <w:t>differences</w:t>
            </w:r>
            <w:r w:rsidRPr="7C07663A" w:rsidR="0F7A220C">
              <w:rPr>
                <w:rFonts w:ascii="Century Gothic" w:hAnsi="Century Gothic"/>
                <w:color w:val="A6A6A6" w:themeColor="background1" w:themeTint="FF" w:themeShade="A6"/>
              </w:rPr>
              <w:t xml:space="preserve"> </w:t>
            </w:r>
          </w:p>
          <w:p w:rsidRPr="00D57F77" w:rsidR="00D57F77" w:rsidP="7C07663A" w:rsidRDefault="00D57F77" w14:paraId="618EF7CF" w14:textId="6165F447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311" w:right="0" w:hanging="284"/>
              <w:jc w:val="left"/>
              <w:rPr>
                <w:rFonts w:ascii="Century Gothic" w:hAnsi="Century Gothic"/>
                <w:color w:val="A6A6A6" w:themeColor="background1" w:themeTint="FF" w:themeShade="A6"/>
              </w:rPr>
            </w:pPr>
            <w:r w:rsidRPr="7C07663A" w:rsidR="0F7A220C">
              <w:rPr>
                <w:rFonts w:ascii="Century Gothic" w:hAnsi="Century Gothic"/>
                <w:color w:val="A6A6A6" w:themeColor="background1" w:themeTint="FF" w:themeShade="A6"/>
              </w:rPr>
              <w:t xml:space="preserve">To explore the differences between male and female bodies </w:t>
            </w:r>
          </w:p>
          <w:p w:rsidRPr="00D57F77" w:rsidR="00D57F77" w:rsidP="7C07663A" w:rsidRDefault="00D57F77" w14:paraId="660288A9" w14:textId="73C32F00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311" w:right="0" w:hanging="284"/>
              <w:jc w:val="left"/>
              <w:rPr>
                <w:rFonts w:ascii="Century Gothic" w:hAnsi="Century Gothic"/>
                <w:color w:val="A6A6A6" w:themeColor="background1" w:themeTint="FF" w:themeShade="A6"/>
              </w:rPr>
            </w:pPr>
            <w:r w:rsidRPr="7C07663A" w:rsidR="0F7A220C">
              <w:rPr>
                <w:rFonts w:ascii="Century Gothic" w:hAnsi="Century Gothic"/>
                <w:color w:val="A6A6A6" w:themeColor="background1" w:themeTint="FF" w:themeShade="A6"/>
              </w:rPr>
              <w:t xml:space="preserve">To consider </w:t>
            </w:r>
            <w:r w:rsidRPr="7C07663A" w:rsidR="0F7A220C">
              <w:rPr>
                <w:rFonts w:ascii="Century Gothic" w:hAnsi="Century Gothic"/>
                <w:color w:val="A6A6A6" w:themeColor="background1" w:themeTint="FF" w:themeShade="A6"/>
              </w:rPr>
              <w:t>appropriate</w:t>
            </w:r>
            <w:r w:rsidRPr="7C07663A" w:rsidR="0F7A220C">
              <w:rPr>
                <w:rFonts w:ascii="Century Gothic" w:hAnsi="Century Gothic"/>
                <w:color w:val="A6A6A6" w:themeColor="background1" w:themeTint="FF" w:themeShade="A6"/>
              </w:rPr>
              <w:t xml:space="preserve"> and inappropriate physical contact and consent </w:t>
            </w:r>
          </w:p>
          <w:p w:rsidRPr="00D57F77" w:rsidR="00D57F77" w:rsidP="7C07663A" w:rsidRDefault="00D57F77" w14:paraId="0CBF3C42" w14:textId="42096880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311" w:right="0" w:hanging="284"/>
              <w:jc w:val="left"/>
              <w:rPr>
                <w:rFonts w:ascii="Century Gothic" w:hAnsi="Century Gothic"/>
                <w:color w:val="A6A6A6" w:themeColor="background1" w:themeTint="FF" w:themeShade="A6"/>
              </w:rPr>
            </w:pPr>
            <w:r w:rsidRPr="7C07663A" w:rsidR="0F7A220C">
              <w:rPr>
                <w:rFonts w:ascii="Century Gothic" w:hAnsi="Century Gothic"/>
                <w:color w:val="A6A6A6" w:themeColor="background1" w:themeTint="FF" w:themeShade="A6"/>
              </w:rPr>
              <w:t xml:space="preserve">To explore different types of families and who to go to for help and support </w:t>
            </w:r>
          </w:p>
        </w:tc>
      </w:tr>
    </w:tbl>
    <w:p w:rsidRPr="00A64457" w:rsidR="00A74F2A" w:rsidP="00A64457" w:rsidRDefault="00A74F2A" w14:paraId="12BA04A8" w14:textId="7F74B61D">
      <w:pPr>
        <w:spacing w:line="240" w:lineRule="exact"/>
        <w:jc w:val="both"/>
        <w:rPr>
          <w:rFonts w:ascii="Arial" w:hAnsi="Arial" w:eastAsia="Arial" w:cs="Arial"/>
        </w:rPr>
      </w:pPr>
    </w:p>
    <w:sectPr w:rsidRPr="00A64457" w:rsidR="00A74F2A" w:rsidSect="007944D6"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4">
    <w:nsid w:val="1560b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e0a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9871A6"/>
    <w:multiLevelType w:val="hybridMultilevel"/>
    <w:tmpl w:val="6B4CC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8245F2"/>
    <w:multiLevelType w:val="hybridMultilevel"/>
    <w:tmpl w:val="70E445BC"/>
    <w:lvl w:ilvl="0" w:tplc="DE7A7E1C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A6372BF"/>
    <w:multiLevelType w:val="hybridMultilevel"/>
    <w:tmpl w:val="CB18F568"/>
    <w:lvl w:ilvl="0" w:tplc="B596C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7A07F1"/>
    <w:multiLevelType w:val="hybridMultilevel"/>
    <w:tmpl w:val="CA604BAE"/>
    <w:lvl w:ilvl="0" w:tplc="B596C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34287D"/>
    <w:multiLevelType w:val="hybridMultilevel"/>
    <w:tmpl w:val="BBB0D792"/>
    <w:lvl w:ilvl="0" w:tplc="B596C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7360B8"/>
    <w:multiLevelType w:val="hybridMultilevel"/>
    <w:tmpl w:val="33583266"/>
    <w:lvl w:ilvl="0" w:tplc="279AC064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1010B0"/>
    <w:multiLevelType w:val="hybridMultilevel"/>
    <w:tmpl w:val="CAC6C5A2"/>
    <w:lvl w:ilvl="0" w:tplc="B596C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9702F6"/>
    <w:multiLevelType w:val="hybridMultilevel"/>
    <w:tmpl w:val="737A9110"/>
    <w:lvl w:ilvl="0" w:tplc="4E903ED8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ED5AEC"/>
    <w:multiLevelType w:val="hybridMultilevel"/>
    <w:tmpl w:val="325A2844"/>
    <w:lvl w:ilvl="0" w:tplc="BF944512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06766A3"/>
    <w:multiLevelType w:val="hybridMultilevel"/>
    <w:tmpl w:val="FC8E9A9C"/>
    <w:lvl w:ilvl="0" w:tplc="C0647668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047844"/>
    <w:multiLevelType w:val="hybridMultilevel"/>
    <w:tmpl w:val="59B8575E"/>
    <w:lvl w:ilvl="0" w:tplc="B596C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794C65"/>
    <w:multiLevelType w:val="hybridMultilevel"/>
    <w:tmpl w:val="1AC8DEC0"/>
    <w:lvl w:ilvl="0" w:tplc="B596C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BE159D"/>
    <w:multiLevelType w:val="hybridMultilevel"/>
    <w:tmpl w:val="C73C01C0"/>
    <w:lvl w:ilvl="0" w:tplc="9BEA0882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2A"/>
    <w:rsid w:val="000F5386"/>
    <w:rsid w:val="00102857"/>
    <w:rsid w:val="00123BE6"/>
    <w:rsid w:val="00137317"/>
    <w:rsid w:val="00206C1B"/>
    <w:rsid w:val="0026083E"/>
    <w:rsid w:val="002B573D"/>
    <w:rsid w:val="002D691B"/>
    <w:rsid w:val="002F31C5"/>
    <w:rsid w:val="003F1A26"/>
    <w:rsid w:val="00453214"/>
    <w:rsid w:val="005569DE"/>
    <w:rsid w:val="005D7750"/>
    <w:rsid w:val="00635808"/>
    <w:rsid w:val="00664A8F"/>
    <w:rsid w:val="007032C2"/>
    <w:rsid w:val="00723BB9"/>
    <w:rsid w:val="007944D6"/>
    <w:rsid w:val="007D0421"/>
    <w:rsid w:val="008A409B"/>
    <w:rsid w:val="0096390B"/>
    <w:rsid w:val="009B5F09"/>
    <w:rsid w:val="00A56DFB"/>
    <w:rsid w:val="00A64457"/>
    <w:rsid w:val="00A70609"/>
    <w:rsid w:val="00A74F2A"/>
    <w:rsid w:val="00AE4D9A"/>
    <w:rsid w:val="00B26CAF"/>
    <w:rsid w:val="00B5111F"/>
    <w:rsid w:val="00C804C1"/>
    <w:rsid w:val="00CA635E"/>
    <w:rsid w:val="00D57F77"/>
    <w:rsid w:val="00D873C4"/>
    <w:rsid w:val="00D933FF"/>
    <w:rsid w:val="00E05583"/>
    <w:rsid w:val="00EB191D"/>
    <w:rsid w:val="00EC057B"/>
    <w:rsid w:val="01062CA7"/>
    <w:rsid w:val="021111EA"/>
    <w:rsid w:val="0548B2AC"/>
    <w:rsid w:val="05E44265"/>
    <w:rsid w:val="06DD3167"/>
    <w:rsid w:val="07CF34FF"/>
    <w:rsid w:val="0AF6BE65"/>
    <w:rsid w:val="0F700BF7"/>
    <w:rsid w:val="0F7A220C"/>
    <w:rsid w:val="102FA66D"/>
    <w:rsid w:val="11409CC9"/>
    <w:rsid w:val="1175E343"/>
    <w:rsid w:val="12DC6D2A"/>
    <w:rsid w:val="147490AA"/>
    <w:rsid w:val="14783D8B"/>
    <w:rsid w:val="163E4C11"/>
    <w:rsid w:val="188A78E3"/>
    <w:rsid w:val="1A3F71A1"/>
    <w:rsid w:val="1E878B69"/>
    <w:rsid w:val="1FE05352"/>
    <w:rsid w:val="22315B29"/>
    <w:rsid w:val="231FE19A"/>
    <w:rsid w:val="238A7FFD"/>
    <w:rsid w:val="23A8471E"/>
    <w:rsid w:val="2CC6C3E0"/>
    <w:rsid w:val="2E629441"/>
    <w:rsid w:val="2F17CBB7"/>
    <w:rsid w:val="33EB3CDA"/>
    <w:rsid w:val="35870D3B"/>
    <w:rsid w:val="384D3E86"/>
    <w:rsid w:val="38BEADFD"/>
    <w:rsid w:val="3AF2A110"/>
    <w:rsid w:val="3C70AA19"/>
    <w:rsid w:val="3FDC6417"/>
    <w:rsid w:val="430892BC"/>
    <w:rsid w:val="4426C3C4"/>
    <w:rsid w:val="454F4837"/>
    <w:rsid w:val="45758723"/>
    <w:rsid w:val="45A96BC8"/>
    <w:rsid w:val="4843ABB7"/>
    <w:rsid w:val="48E10C8A"/>
    <w:rsid w:val="4A7CDCEB"/>
    <w:rsid w:val="4C18AD4C"/>
    <w:rsid w:val="4DB47DAD"/>
    <w:rsid w:val="4DDA6074"/>
    <w:rsid w:val="4E637429"/>
    <w:rsid w:val="4E69B523"/>
    <w:rsid w:val="525150D9"/>
    <w:rsid w:val="5674C708"/>
    <w:rsid w:val="568DEF65"/>
    <w:rsid w:val="6364974F"/>
    <w:rsid w:val="69CA791A"/>
    <w:rsid w:val="6CF39857"/>
    <w:rsid w:val="6DEDEF49"/>
    <w:rsid w:val="6E212746"/>
    <w:rsid w:val="6F91AD30"/>
    <w:rsid w:val="764627E4"/>
    <w:rsid w:val="76815240"/>
    <w:rsid w:val="78E2B922"/>
    <w:rsid w:val="79978641"/>
    <w:rsid w:val="79B8F302"/>
    <w:rsid w:val="7B54C363"/>
    <w:rsid w:val="7B88A808"/>
    <w:rsid w:val="7C07663A"/>
    <w:rsid w:val="7DF2D83C"/>
    <w:rsid w:val="7F88C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0B05"/>
  <w15:chartTrackingRefBased/>
  <w15:docId w15:val="{E9C003EF-DA76-46A9-98CC-7271B635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F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35808"/>
    <w:pPr>
      <w:ind w:left="720"/>
      <w:contextualSpacing/>
    </w:pPr>
  </w:style>
  <w:style w:type="paragraph" w:styleId="NoSpacing">
    <w:name w:val="No Spacing"/>
    <w:uiPriority w:val="1"/>
    <w:qFormat/>
    <w:rsid w:val="0072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f9ebb2-eb60-4a38-b63e-d9e1142074ab">
      <UserInfo>
        <DisplayName/>
        <AccountId xsi:nil="true"/>
        <AccountType/>
      </UserInfo>
    </SharedWithUsers>
    <MediaLengthInSeconds xmlns="2460e0a3-52bb-49eb-882b-c21cbacaa6a6" xsi:nil="true"/>
    <TaxCatchAll xmlns="b42ab54c-3ccc-420f-9dec-d8557292fef6" xsi:nil="true"/>
    <lcf76f155ced4ddcb4097134ff3c332f xmlns="2460e0a3-52bb-49eb-882b-c21cbacaa6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6FE8E712F684BACEAE9262CE7043E" ma:contentTypeVersion="16" ma:contentTypeDescription="Create a new document." ma:contentTypeScope="" ma:versionID="088c01e0727bc5ef217b62bbc51cae14">
  <xsd:schema xmlns:xsd="http://www.w3.org/2001/XMLSchema" xmlns:xs="http://www.w3.org/2001/XMLSchema" xmlns:p="http://schemas.microsoft.com/office/2006/metadata/properties" xmlns:ns2="2460e0a3-52bb-49eb-882b-c21cbacaa6a6" xmlns:ns3="a8f9ebb2-eb60-4a38-b63e-d9e1142074ab" xmlns:ns4="b42ab54c-3ccc-420f-9dec-d8557292fef6" targetNamespace="http://schemas.microsoft.com/office/2006/metadata/properties" ma:root="true" ma:fieldsID="47b0cdd24d9e7c6744865f8bdb7f3a62" ns2:_="" ns3:_="" ns4:_="">
    <xsd:import namespace="2460e0a3-52bb-49eb-882b-c21cbacaa6a6"/>
    <xsd:import namespace="a8f9ebb2-eb60-4a38-b63e-d9e1142074ab"/>
    <xsd:import namespace="b42ab54c-3ccc-420f-9dec-d8557292f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0e0a3-52bb-49eb-882b-c21cbacaa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ee9a29-5d3b-47f4-bb28-73bb36778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9ebb2-eb60-4a38-b63e-d9e114207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ab54c-3ccc-420f-9dec-d8557292fef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ebb01f-d3d0-4d37-b937-29c69ee7f5be}" ma:internalName="TaxCatchAll" ma:showField="CatchAllData" ma:web="b42ab54c-3ccc-420f-9dec-d8557292f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0991D-B3E8-418C-8002-0FFB1AEC5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9CC4C-B4E9-421E-9AAA-B997781F695A}">
  <ds:schemaRefs>
    <ds:schemaRef ds:uri="http://purl.org/dc/terms/"/>
    <ds:schemaRef ds:uri="http://schemas.microsoft.com/office/2006/documentManagement/types"/>
    <ds:schemaRef ds:uri="b42ab54c-3ccc-420f-9dec-d8557292fef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8f9ebb2-eb60-4a38-b63e-d9e1142074ab"/>
    <ds:schemaRef ds:uri="2460e0a3-52bb-49eb-882b-c21cbacaa6a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4370E1-A222-49EB-8B82-F17D4D847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0e0a3-52bb-49eb-882b-c21cbacaa6a6"/>
    <ds:schemaRef ds:uri="a8f9ebb2-eb60-4a38-b63e-d9e1142074ab"/>
    <ds:schemaRef ds:uri="b42ab54c-3ccc-420f-9dec-d8557292f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McCoy</dc:creator>
  <keywords/>
  <dc:description/>
  <lastModifiedBy>Georgina Lewis</lastModifiedBy>
  <revision>9</revision>
  <dcterms:created xsi:type="dcterms:W3CDTF">2022-06-29T15:15:00.0000000Z</dcterms:created>
  <dcterms:modified xsi:type="dcterms:W3CDTF">2023-01-31T13:28:05.3324839Z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0x010100D6C6FE8E712F684BACEAE9262CE7043E</vt:lpwstr>
  </property>
  <property fmtid="{D5CDD505-2E9C-101B-9397-08002B2CF9AE}" pid="3" name="Order">
    <vt:r8>782700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